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Default="007A2DD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D63A88">
        <w:rPr>
          <w:sz w:val="28"/>
          <w:szCs w:val="28"/>
        </w:rPr>
        <w:t>Код</w:t>
      </w:r>
      <w:r w:rsidR="0032053C">
        <w:rPr>
          <w:sz w:val="28"/>
          <w:szCs w:val="28"/>
          <w:lang w:val="en-US"/>
        </w:rPr>
        <w:t xml:space="preserve"> </w:t>
      </w:r>
      <w:r w:rsidR="0032053C">
        <w:rPr>
          <w:sz w:val="28"/>
          <w:szCs w:val="28"/>
          <w:lang w:val="en-US"/>
        </w:rPr>
        <w:t>IYaDD 4421</w:t>
      </w:r>
      <w:r w:rsidR="0032053C">
        <w:rPr>
          <w:sz w:val="28"/>
          <w:szCs w:val="28"/>
          <w:lang w:val="en-US"/>
        </w:rPr>
        <w:t xml:space="preserve"> </w:t>
      </w:r>
      <w:r w:rsidR="00D63A88">
        <w:rPr>
          <w:sz w:val="28"/>
          <w:szCs w:val="28"/>
        </w:rPr>
        <w:t xml:space="preserve"> </w:t>
      </w:r>
    </w:p>
    <w:p w:rsidR="0032053C" w:rsidRPr="0025517A" w:rsidRDefault="0032053C" w:rsidP="0032053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Модуль № </w:t>
      </w:r>
      <w:r>
        <w:rPr>
          <w:sz w:val="28"/>
          <w:szCs w:val="28"/>
          <w:lang w:val="en-US"/>
        </w:rPr>
        <w:t>6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Pr="0032053C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32053C">
              <w:rPr>
                <w:sz w:val="28"/>
                <w:szCs w:val="28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32053C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3205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Default="0032053C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дипломатических и деловых переговоров</w:t>
            </w:r>
            <w:r w:rsidR="0025517A">
              <w:rPr>
                <w:sz w:val="28"/>
                <w:szCs w:val="28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886103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2053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32053C">
              <w:rPr>
                <w:sz w:val="28"/>
                <w:szCs w:val="28"/>
              </w:rPr>
              <w:t>Иностранный язык дипломатических и деловых переговоров: англ</w:t>
            </w:r>
            <w:r w:rsidR="002551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</w:t>
            </w:r>
            <w:r w:rsidR="0032053C">
              <w:rPr>
                <w:sz w:val="28"/>
                <w:szCs w:val="28"/>
              </w:rPr>
              <w:t>ые отношения</w:t>
            </w:r>
            <w:r>
              <w:rPr>
                <w:sz w:val="28"/>
                <w:szCs w:val="28"/>
              </w:rPr>
              <w:t>»</w:t>
            </w:r>
            <w:r w:rsidR="0032053C">
              <w:rPr>
                <w:sz w:val="28"/>
                <w:szCs w:val="28"/>
              </w:rPr>
              <w:t xml:space="preserve"> и «Регионоведение»</w:t>
            </w:r>
            <w:r>
              <w:rPr>
                <w:sz w:val="28"/>
                <w:szCs w:val="2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320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>
              <w:rPr>
                <w:sz w:val="28"/>
                <w:szCs w:val="28"/>
              </w:rPr>
              <w:t xml:space="preserve">перевода </w:t>
            </w:r>
            <w:r w:rsidR="0025517A">
              <w:rPr>
                <w:sz w:val="28"/>
                <w:szCs w:val="28"/>
              </w:rPr>
              <w:t>в области М</w:t>
            </w:r>
            <w:r w:rsidR="0032053C">
              <w:rPr>
                <w:sz w:val="28"/>
                <w:szCs w:val="28"/>
              </w:rPr>
              <w:t>О</w:t>
            </w:r>
            <w:r w:rsidR="0025517A">
              <w:rPr>
                <w:sz w:val="28"/>
                <w:szCs w:val="28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 xml:space="preserve">извлекать специфическую (фактическую) </w:t>
            </w:r>
            <w:r w:rsidR="0021734F">
              <w:rPr>
                <w:sz w:val="28"/>
                <w:szCs w:val="28"/>
              </w:rPr>
              <w:lastRenderedPageBreak/>
              <w:t>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Аутентичный материал, положенный в основу данного курса размещен на сайте «А</w:t>
            </w:r>
            <w:r w:rsidR="0032053C">
              <w:rPr>
                <w:sz w:val="28"/>
                <w:szCs w:val="28"/>
              </w:rPr>
              <w:t>удио –видео библиотека ООН по МО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30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</w:t>
            </w:r>
            <w:r w:rsidR="003205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он проявляет интерес</w:t>
            </w:r>
            <w:r w:rsidR="0030555A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7A2DD8" w:rsidRDefault="00BF33B6" w:rsidP="00A11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5D235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International organizations and their classification.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and analyzing the text: Language of Diplomacy.</w:t>
            </w:r>
          </w:p>
          <w:p w:rsidR="00AA663E" w:rsidRPr="007A2DD8" w:rsidRDefault="00AA663E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AA663E" w:rsidRPr="007A2DD8" w:rsidRDefault="00AA663E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7A2DD8" w:rsidRDefault="00957FA4" w:rsidP="00374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principal bodies and their functions.</w:t>
            </w:r>
          </w:p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</w:p>
          <w:p w:rsidR="00501AFD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7A2DD8" w:rsidRDefault="00957FA4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1AF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main purposes and principles;</w:t>
            </w:r>
            <w:r w:rsidR="007A2DD8" w:rsidRPr="007A2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Negotiations, agreements, treaties. The role of peaceful negotiations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</w:t>
            </w:r>
          </w:p>
          <w:p w:rsidR="00501AFD" w:rsidRPr="007A2DD8" w:rsidRDefault="00957FA4" w:rsidP="0086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Crime against Humanity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83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387" w:type="dxa"/>
          </w:tcPr>
          <w:p w:rsidR="00957FA4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Evolution of International Human Rights.</w:t>
            </w:r>
          </w:p>
          <w:p w:rsidR="00957FA4" w:rsidRPr="007A2DD8" w:rsidRDefault="00957FA4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74F27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4F27" w:rsidRPr="007A2DD8" w:rsidRDefault="00957FA4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01AFD" w:rsidRPr="007A2DD8" w:rsidRDefault="004947CB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4947CB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Financial-economic Institutions (IMF,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EBRD). Their structures and main purposes. The Global Financial Crisis.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World Trade Organization. The main contemporary issues.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7A2DD8" w:rsidRDefault="0009510D" w:rsidP="000951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Rights (the 1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4947CB" w:rsidRPr="007A2DD8" w:rsidRDefault="004947CB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7A2DD8" w:rsidRDefault="007A2DD8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7A2DD8" w:rsidRDefault="00135CA0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501AFD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№ 6</w:t>
            </w:r>
          </w:p>
          <w:p w:rsidR="00501AFD" w:rsidRPr="007A2DD8" w:rsidRDefault="00782D06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A2DD8">
              <w:rPr>
                <w:rFonts w:ascii="Times New Roman" w:hAnsi="Times New Roman" w:cs="Times New Roman"/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35CA0" w:rsidRPr="00135CA0" w:rsidTr="00BF33B6">
        <w:tc>
          <w:tcPr>
            <w:tcW w:w="1384" w:type="dxa"/>
          </w:tcPr>
          <w:p w:rsidR="00135CA0" w:rsidRPr="00F5484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challenges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related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crisis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2.Monographs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8F3E3C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North Atlantic Treaty Organization (NATO). Principles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purposes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C55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FE2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 w:rsidR="00135C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7A2DD8" w:rsidRDefault="00940D0E" w:rsidP="007A2D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 Monographs.</w:t>
            </w:r>
          </w:p>
          <w:p w:rsidR="00940D0E" w:rsidRPr="007A2DD8" w:rsidRDefault="00940D0E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8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135CA0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Organization for Security and Cooperation in Europe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(OSCE): its mission and role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OSCE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Monographs.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7A2DD8" w:rsidRDefault="00673C55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Theme.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Helsinki Final Act (1972)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Charter of Paris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ready for a final test.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7A2DD8" w:rsidRDefault="007A2DD8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and contemporary international relations.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role of 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>Collective Security Treaty Organization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(CSTO)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Conference on Interaction and Confidence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A2DD8" w:rsidRPr="007A2DD8" w:rsidTr="00BF33B6">
        <w:tc>
          <w:tcPr>
            <w:tcW w:w="1384" w:type="dxa"/>
          </w:tcPr>
          <w:p w:rsidR="007A2DD8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in the integration processes: Eurasian Economic Union.</w:t>
            </w:r>
          </w:p>
          <w:p w:rsidR="007A2DD8" w:rsidRPr="007A2DD8" w:rsidRDefault="007A2DD8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DD8" w:rsidRPr="007A2DD8" w:rsidTr="00BF33B6">
        <w:tc>
          <w:tcPr>
            <w:tcW w:w="1384" w:type="dxa"/>
          </w:tcPr>
          <w:p w:rsidR="007A2DD8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135CA0" w:rsidRDefault="00135CA0" w:rsidP="007A2DD8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35CA0">
              <w:rPr>
                <w:rFonts w:ascii="Times New Roman" w:hAnsi="Times New Roman"/>
                <w:sz w:val="28"/>
                <w:szCs w:val="28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135CA0" w:rsidRDefault="00135CA0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Преподаватель                                                        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03" w:rsidRDefault="00886103" w:rsidP="0031306C">
      <w:pPr>
        <w:spacing w:after="0" w:line="240" w:lineRule="auto"/>
      </w:pPr>
      <w:r>
        <w:separator/>
      </w:r>
    </w:p>
  </w:endnote>
  <w:endnote w:type="continuationSeparator" w:id="0">
    <w:p w:rsidR="00886103" w:rsidRDefault="0088610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03" w:rsidRDefault="00886103" w:rsidP="0031306C">
      <w:pPr>
        <w:spacing w:after="0" w:line="240" w:lineRule="auto"/>
      </w:pPr>
      <w:r>
        <w:separator/>
      </w:r>
    </w:p>
  </w:footnote>
  <w:footnote w:type="continuationSeparator" w:id="0">
    <w:p w:rsidR="00886103" w:rsidRDefault="0088610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12</cp:revision>
  <dcterms:created xsi:type="dcterms:W3CDTF">2016-06-27T14:24:00Z</dcterms:created>
  <dcterms:modified xsi:type="dcterms:W3CDTF">2016-09-21T08:50:00Z</dcterms:modified>
</cp:coreProperties>
</file>